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тыквенное пюре 300 г (из запеченной тыквы, пробитое блендером)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овсяная мука 100 г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арахисовая паста 40 г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кокосовое масло 20 г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корица 1,5 ст. л.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имбирь 1 ст. л.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гвоздика 0,5 ч. л.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мускатный орех 0,5 ч. л.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арахис мелко нарубленный (по вкусу)</w:t>
            </w:r>
          </w:p>
          <w:p w:rsidR="00B5784D" w:rsidRPr="00B5784D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мед 30 г (можно добавить и больше, уменьшая количество сахара)</w:t>
            </w:r>
          </w:p>
          <w:p w:rsidR="005833E6" w:rsidRPr="007E2595" w:rsidRDefault="00B5784D" w:rsidP="00B578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hAnsi="Arial Narrow" w:cs="Times New Roman"/>
                <w:sz w:val="24"/>
                <w:szCs w:val="24"/>
              </w:rPr>
              <w:t>сахар/сахарозаменитель по вкусу (я пробую постоянно, достаточно ли сладости или нет)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B5784D" w:rsidP="00DA5B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5784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Растопи масло кокоса и мед, добавить арахисовую пасту. Смешать жидкие ингредиенты с пюре. Добавить овсяную муку и пряности и перемешать. Дать остыть и можно наслаждаться этим поистине зимним лакомством.</w:t>
            </w:r>
            <w:r w:rsidR="00DA5BE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B5784D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5784D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2" name="Рисунок 2" descr="C:\Users\User\Downloads\58257cc438693\results\58257cb11120c_recep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8257cc438693\results\58257cb11120c_recept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0C" w:rsidRDefault="00DF1B0C" w:rsidP="005833E6">
      <w:pPr>
        <w:spacing w:after="0" w:line="240" w:lineRule="auto"/>
      </w:pPr>
      <w:r>
        <w:separator/>
      </w:r>
    </w:p>
  </w:endnote>
  <w:endnote w:type="continuationSeparator" w:id="0">
    <w:p w:rsidR="00DF1B0C" w:rsidRDefault="00DF1B0C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0C" w:rsidRDefault="00DF1B0C" w:rsidP="005833E6">
      <w:pPr>
        <w:spacing w:after="0" w:line="240" w:lineRule="auto"/>
      </w:pPr>
      <w:r>
        <w:separator/>
      </w:r>
    </w:p>
  </w:footnote>
  <w:footnote w:type="continuationSeparator" w:id="0">
    <w:p w:rsidR="00DF1B0C" w:rsidRDefault="00DF1B0C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434282"/>
    <w:rsid w:val="005833E6"/>
    <w:rsid w:val="006005F7"/>
    <w:rsid w:val="006C0B00"/>
    <w:rsid w:val="00742CC3"/>
    <w:rsid w:val="00774EC9"/>
    <w:rsid w:val="007E2595"/>
    <w:rsid w:val="00835E2E"/>
    <w:rsid w:val="00B11DE0"/>
    <w:rsid w:val="00B179BE"/>
    <w:rsid w:val="00B5784D"/>
    <w:rsid w:val="00CA0067"/>
    <w:rsid w:val="00D914DD"/>
    <w:rsid w:val="00DA5BE5"/>
    <w:rsid w:val="00DF1B0C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2016-11-11T08:16:00Z</dcterms:created>
  <dcterms:modified xsi:type="dcterms:W3CDTF">2016-11-11T08:16:00Z</dcterms:modified>
</cp:coreProperties>
</file>